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5A" w:rsidRDefault="00F86C5A" w:rsidP="00651DAC">
      <w:pPr>
        <w:ind w:firstLineChars="1100" w:firstLine="3534"/>
        <w:rPr>
          <w:b/>
          <w:color w:val="000000" w:themeColor="text1"/>
          <w:sz w:val="32"/>
          <w:szCs w:val="32"/>
        </w:rPr>
      </w:pPr>
      <w:r w:rsidRPr="00F86C5A">
        <w:rPr>
          <w:rFonts w:hint="eastAsia"/>
          <w:b/>
          <w:color w:val="000000" w:themeColor="text1"/>
          <w:sz w:val="32"/>
          <w:szCs w:val="32"/>
        </w:rPr>
        <w:t>南开大学商学院专业学位</w:t>
      </w:r>
      <w:r w:rsidRPr="00F86C5A">
        <w:rPr>
          <w:rFonts w:hint="eastAsia"/>
          <w:b/>
          <w:color w:val="000000" w:themeColor="text1"/>
          <w:sz w:val="32"/>
          <w:szCs w:val="32"/>
        </w:rPr>
        <w:t>M</w:t>
      </w:r>
      <w:r w:rsidR="00EE737F">
        <w:rPr>
          <w:b/>
          <w:color w:val="000000" w:themeColor="text1"/>
          <w:sz w:val="32"/>
          <w:szCs w:val="32"/>
        </w:rPr>
        <w:t>EM</w:t>
      </w:r>
      <w:r w:rsidRPr="00F86C5A">
        <w:rPr>
          <w:rFonts w:hint="eastAsia"/>
          <w:b/>
          <w:color w:val="000000" w:themeColor="text1"/>
          <w:sz w:val="32"/>
          <w:szCs w:val="32"/>
        </w:rPr>
        <w:t>学位论文线上答辩公</w:t>
      </w:r>
      <w:r w:rsidR="00DA24D4">
        <w:rPr>
          <w:rFonts w:hint="eastAsia"/>
          <w:b/>
          <w:color w:val="000000" w:themeColor="text1"/>
          <w:sz w:val="32"/>
          <w:szCs w:val="32"/>
        </w:rPr>
        <w:t>示</w:t>
      </w:r>
    </w:p>
    <w:p w:rsidR="00EE737F" w:rsidRPr="00F86C5A" w:rsidRDefault="00EE737F" w:rsidP="00E5098F">
      <w:pPr>
        <w:ind w:firstLineChars="1050" w:firstLine="3373"/>
        <w:rPr>
          <w:b/>
          <w:color w:val="000000" w:themeColor="text1"/>
          <w:sz w:val="32"/>
          <w:szCs w:val="32"/>
        </w:rPr>
      </w:pPr>
    </w:p>
    <w:tbl>
      <w:tblPr>
        <w:tblW w:w="15730" w:type="dxa"/>
        <w:tblLook w:val="04A0" w:firstRow="1" w:lastRow="0" w:firstColumn="1" w:lastColumn="0" w:noHBand="0" w:noVBand="1"/>
      </w:tblPr>
      <w:tblGrid>
        <w:gridCol w:w="1080"/>
        <w:gridCol w:w="1325"/>
        <w:gridCol w:w="5528"/>
        <w:gridCol w:w="1418"/>
        <w:gridCol w:w="850"/>
        <w:gridCol w:w="5529"/>
      </w:tblGrid>
      <w:tr w:rsidR="00EE737F" w:rsidRPr="00EE737F" w:rsidTr="00651DAC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答辩人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答辩委员会成员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答辩时间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答辩地点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论文答辩题目</w:t>
            </w:r>
          </w:p>
        </w:tc>
      </w:tr>
      <w:tr w:rsidR="00EE737F" w:rsidRPr="00EE737F" w:rsidTr="00651DAC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2"/>
              </w:rPr>
              <w:t>孙吉远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2"/>
              </w:rPr>
              <w:t>2120163304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2"/>
              </w:rPr>
              <w:t>答辩委员：严建援教授、程莉莉副教授、石鉴副教授、       张建勇副教授、查京民高级经济师                      答辩秘书：秦凡讲师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7F" w:rsidRPr="00EE737F" w:rsidRDefault="00EE737F" w:rsidP="00DA2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5月21日   9:00-12:</w:t>
            </w:r>
            <w:r w:rsidR="00DA24D4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Pr="00EE73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腾讯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EE73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会议室     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敏捷开发方法在信息系统项目中的应用研究</w:t>
            </w:r>
          </w:p>
        </w:tc>
      </w:tr>
      <w:tr w:rsidR="00EE737F" w:rsidRPr="00EE737F" w:rsidTr="00651DAC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2"/>
              </w:rPr>
              <w:t>陈颖帅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2"/>
              </w:rPr>
              <w:t>2320170838</w:t>
            </w:r>
          </w:p>
        </w:tc>
        <w:tc>
          <w:tcPr>
            <w:tcW w:w="55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海洋石油工程PL项目进度管理策略研究</w:t>
            </w:r>
          </w:p>
        </w:tc>
      </w:tr>
      <w:tr w:rsidR="00EE737F" w:rsidRPr="00EE737F" w:rsidTr="00651DAC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2"/>
              </w:rPr>
              <w:t>李宜珍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2"/>
              </w:rPr>
              <w:t>2320170845</w:t>
            </w:r>
          </w:p>
        </w:tc>
        <w:tc>
          <w:tcPr>
            <w:tcW w:w="55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利益相关者视角下T开发区政策兑现平台项目需求管理研究</w:t>
            </w:r>
          </w:p>
        </w:tc>
      </w:tr>
      <w:tr w:rsidR="00EE737F" w:rsidRPr="00EE737F" w:rsidTr="00651DAC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2"/>
              </w:rPr>
              <w:t>王芮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2"/>
              </w:rPr>
              <w:t>2320170866</w:t>
            </w:r>
          </w:p>
        </w:tc>
        <w:tc>
          <w:tcPr>
            <w:tcW w:w="55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D输变电工程项目施工过程质量改进研究</w:t>
            </w:r>
          </w:p>
        </w:tc>
      </w:tr>
      <w:tr w:rsidR="00EE737F" w:rsidRPr="00EE737F" w:rsidTr="00651DAC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2"/>
              </w:rPr>
              <w:t>高飞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2"/>
              </w:rPr>
              <w:t>2320170865</w:t>
            </w:r>
          </w:p>
        </w:tc>
        <w:tc>
          <w:tcPr>
            <w:tcW w:w="55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新电力体制改革形势下A发电厂运营成本管理研究</w:t>
            </w:r>
          </w:p>
        </w:tc>
      </w:tr>
      <w:tr w:rsidR="00EE737F" w:rsidRPr="00EE737F" w:rsidTr="00651DAC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2"/>
              </w:rPr>
              <w:t>周云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2"/>
              </w:rPr>
              <w:t>2320170861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2"/>
              </w:rPr>
              <w:t>答辩委员：严建援教授、侯文华教授、程莉莉副教授、李凯教授、 师斌高级工程师                             答辩秘书：秦凡讲师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5月21日   14:00-17:30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腾讯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EE73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会议室      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输电线路工程项目成本精细化管理研究</w:t>
            </w:r>
          </w:p>
        </w:tc>
      </w:tr>
      <w:tr w:rsidR="00EE737F" w:rsidRPr="00EE737F" w:rsidTr="00651DAC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2"/>
              </w:rPr>
              <w:t>李弘扬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2"/>
              </w:rPr>
              <w:t>2320170863</w:t>
            </w:r>
          </w:p>
        </w:tc>
        <w:tc>
          <w:tcPr>
            <w:tcW w:w="55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电网企业成本精益化管理研究</w:t>
            </w:r>
          </w:p>
        </w:tc>
      </w:tr>
      <w:tr w:rsidR="00EE737F" w:rsidRPr="00EE737F" w:rsidTr="00651DAC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2"/>
              </w:rPr>
              <w:t>李鹏飞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2"/>
              </w:rPr>
              <w:t>2320170864</w:t>
            </w:r>
          </w:p>
        </w:tc>
        <w:tc>
          <w:tcPr>
            <w:tcW w:w="55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天津VK长租公寓采购管理策略及实施研究</w:t>
            </w:r>
          </w:p>
        </w:tc>
      </w:tr>
      <w:tr w:rsidR="00EE737F" w:rsidRPr="00EE737F" w:rsidTr="00651DAC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2"/>
              </w:rPr>
              <w:t>杨璐蔚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2"/>
              </w:rPr>
              <w:t>2320170859</w:t>
            </w:r>
          </w:p>
        </w:tc>
        <w:tc>
          <w:tcPr>
            <w:tcW w:w="55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基于关键链的卫生监督信息系统开发项目进度管理研究</w:t>
            </w:r>
          </w:p>
        </w:tc>
      </w:tr>
      <w:tr w:rsidR="00EE737F" w:rsidRPr="00EE737F" w:rsidTr="00651DAC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2"/>
              </w:rPr>
              <w:t>李宇星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2"/>
              </w:rPr>
              <w:t>2320170846</w:t>
            </w:r>
          </w:p>
        </w:tc>
        <w:tc>
          <w:tcPr>
            <w:tcW w:w="55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TH公司信息系统统一用户权限管理解决方案研究</w:t>
            </w:r>
          </w:p>
        </w:tc>
      </w:tr>
      <w:tr w:rsidR="00EE737F" w:rsidRPr="00EE737F" w:rsidTr="00651DAC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2"/>
              </w:rPr>
              <w:t>夏俊超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2"/>
              </w:rPr>
              <w:t>2320170855</w:t>
            </w:r>
          </w:p>
        </w:tc>
        <w:tc>
          <w:tcPr>
            <w:tcW w:w="55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3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模糊综合评价法在中盐X项目设计质量评价中的应用研究</w:t>
            </w:r>
          </w:p>
        </w:tc>
      </w:tr>
    </w:tbl>
    <w:p w:rsidR="00E5098F" w:rsidRPr="00EE737F" w:rsidRDefault="00E5098F" w:rsidP="00E5098F">
      <w:pPr>
        <w:jc w:val="center"/>
      </w:pPr>
      <w:bookmarkStart w:id="0" w:name="_GoBack"/>
      <w:bookmarkEnd w:id="0"/>
    </w:p>
    <w:sectPr w:rsidR="00E5098F" w:rsidRPr="00EE737F" w:rsidSect="00E5098F">
      <w:pgSz w:w="16838" w:h="11906" w:orient="landscape"/>
      <w:pgMar w:top="1797" w:right="567" w:bottom="179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490" w:rsidRDefault="00C76490" w:rsidP="00651DAC">
      <w:r>
        <w:separator/>
      </w:r>
    </w:p>
  </w:endnote>
  <w:endnote w:type="continuationSeparator" w:id="0">
    <w:p w:rsidR="00C76490" w:rsidRDefault="00C76490" w:rsidP="0065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490" w:rsidRDefault="00C76490" w:rsidP="00651DAC">
      <w:r>
        <w:separator/>
      </w:r>
    </w:p>
  </w:footnote>
  <w:footnote w:type="continuationSeparator" w:id="0">
    <w:p w:rsidR="00C76490" w:rsidRDefault="00C76490" w:rsidP="00651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5A"/>
    <w:rsid w:val="00137342"/>
    <w:rsid w:val="004F3615"/>
    <w:rsid w:val="00651DAC"/>
    <w:rsid w:val="008214D4"/>
    <w:rsid w:val="00A91D4F"/>
    <w:rsid w:val="00AC41E8"/>
    <w:rsid w:val="00C76490"/>
    <w:rsid w:val="00D26A98"/>
    <w:rsid w:val="00DA24D4"/>
    <w:rsid w:val="00E5098F"/>
    <w:rsid w:val="00E82F24"/>
    <w:rsid w:val="00EE737F"/>
    <w:rsid w:val="00F8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50D355-7FF0-46B1-A2B2-697C3701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D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D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yl</cp:lastModifiedBy>
  <cp:revision>3</cp:revision>
  <dcterms:created xsi:type="dcterms:W3CDTF">2020-05-13T07:43:00Z</dcterms:created>
  <dcterms:modified xsi:type="dcterms:W3CDTF">2020-05-13T07:44:00Z</dcterms:modified>
</cp:coreProperties>
</file>